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③　本事業に係る出資方針等</w:t>
      </w:r>
    </w:p>
    <w:p>
      <w:pPr>
        <w:pStyle w:val="0"/>
        <w:rPr>
          <w:rFonts w:hint="default" w:asciiTheme="minorEastAsia" w:hAnsiTheme="minorEastAsia" w:eastAsiaTheme="minorEastAsia"/>
          <w:color w:val="000000"/>
        </w:rPr>
      </w:pPr>
    </w:p>
    <w:p>
      <w:pPr>
        <w:pStyle w:val="0"/>
        <w:jc w:val="center"/>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本事業に係る出資方針等</w:t>
      </w:r>
    </w:p>
    <w:p>
      <w:pPr>
        <w:pStyle w:val="0"/>
        <w:jc w:val="center"/>
        <w:rPr>
          <w:rFonts w:hint="default" w:asciiTheme="minorEastAsia" w:hAnsiTheme="minorEastAsia" w:eastAsiaTheme="minorEastAsia"/>
          <w:color w:val="000000"/>
          <w:sz w:val="21"/>
        </w:rPr>
      </w:pPr>
    </w:p>
    <w:p>
      <w:pPr>
        <w:pStyle w:val="0"/>
        <w:numPr>
          <w:ilvl w:val="0"/>
          <w:numId w:val="1"/>
        </w:numPr>
        <w:ind w:left="426" w:hanging="426"/>
        <w:jc w:val="left"/>
        <w:rPr>
          <w:rFonts w:hint="default" w:asciiTheme="minorEastAsia" w:hAnsiTheme="minorEastAsia" w:eastAsiaTheme="minorEastAsia"/>
          <w:color w:val="000000"/>
          <w:sz w:val="21"/>
          <w:u w:val="single" w:color="auto"/>
        </w:rPr>
      </w:pPr>
      <w:r>
        <w:rPr>
          <w:rFonts w:hint="eastAsia" w:asciiTheme="minorEastAsia" w:hAnsiTheme="minorEastAsia" w:eastAsiaTheme="minorEastAsia"/>
          <w:color w:val="000000"/>
          <w:sz w:val="21"/>
          <w:u w:val="single" w:color="auto"/>
        </w:rPr>
        <w:t>ファンドによる出資を実施する場合には、本事業に活用予定のファンドに関する内容をご記載ください。</w:t>
      </w:r>
    </w:p>
    <w:tbl>
      <w:tblPr>
        <w:tblStyle w:val="11"/>
        <w:tblW w:w="84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57"/>
        <w:gridCol w:w="6437"/>
      </w:tblGrid>
      <w:tr>
        <w:trPr/>
        <w:tc>
          <w:tcPr>
            <w:tcW w:w="2107" w:type="dxa"/>
            <w:shd w:val="clear" w:color="auto" w:fill="F2F2F2"/>
            <w:vAlign w:val="center"/>
          </w:tcPr>
          <w:p>
            <w:pPr>
              <w:pStyle w:val="19"/>
              <w:tabs>
                <w:tab w:val="left" w:leader="none" w:pos="8370"/>
              </w:tabs>
              <w:jc w:val="center"/>
              <w:rPr>
                <w:rFonts w:hint="default" w:asciiTheme="minorEastAsia" w:hAnsiTheme="minorEastAsia" w:eastAsiaTheme="minorEastAsia"/>
                <w:color w:val="000000"/>
                <w:kern w:val="2"/>
                <w:sz w:val="21"/>
              </w:rPr>
            </w:pPr>
            <w:r>
              <w:rPr>
                <w:rFonts w:hint="eastAsia" w:asciiTheme="minorEastAsia" w:hAnsiTheme="minorEastAsia" w:eastAsiaTheme="minorEastAsia"/>
                <w:color w:val="000000"/>
                <w:sz w:val="21"/>
              </w:rPr>
              <w:t>出資手段</w:t>
            </w:r>
          </w:p>
        </w:tc>
        <w:tc>
          <w:tcPr>
            <w:tcW w:w="6613" w:type="dxa"/>
            <w:shd w:val="clear" w:color="auto" w:fill="auto"/>
            <w:vAlign w:val="top"/>
          </w:tcPr>
          <w:p>
            <w:pPr>
              <w:pStyle w:val="19"/>
              <w:rPr>
                <w:rFonts w:hint="default" w:asciiTheme="minorEastAsia" w:hAnsiTheme="minorEastAsia" w:eastAsiaTheme="minorEastAsia"/>
                <w:color w:val="000000"/>
                <w:sz w:val="21"/>
              </w:rPr>
            </w:pPr>
            <w:r>
              <w:rPr>
                <w:rFonts w:hint="default" w:asciiTheme="minorEastAsia" w:hAnsiTheme="minorEastAsia" w:eastAsiaTheme="minorEastAsia"/>
                <w:color w:val="000000"/>
                <w:sz w:val="21"/>
              </w:rPr>
              <w:t>(</w:t>
            </w:r>
            <w:r>
              <w:rPr>
                <w:rFonts w:hint="default" w:asciiTheme="minorEastAsia" w:hAnsiTheme="minorEastAsia" w:eastAsiaTheme="minorEastAsia"/>
                <w:color w:val="000000"/>
                <w:sz w:val="21"/>
              </w:rPr>
              <w:t>具体例</w:t>
            </w:r>
            <w:r>
              <w:rPr>
                <w:rFonts w:hint="default" w:asciiTheme="minorEastAsia" w:hAnsiTheme="minorEastAsia" w:eastAsiaTheme="minorEastAsia"/>
                <w:color w:val="000000"/>
                <w:sz w:val="21"/>
              </w:rPr>
              <w:t>)</w:t>
            </w:r>
            <w:r>
              <w:rPr>
                <w:rFonts w:hint="default" w:asciiTheme="minorEastAsia" w:hAnsiTheme="minorEastAsia" w:eastAsiaTheme="minorEastAsia"/>
                <w:color w:val="000000"/>
                <w:sz w:val="21"/>
              </w:rPr>
              <w:t>ファンドを活用する場合</w:t>
            </w:r>
          </w:p>
          <w:p>
            <w:pPr>
              <w:pStyle w:val="19"/>
              <w:ind w:firstLine="214" w:firstLineChars="100"/>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z w:val="21"/>
              </w:rPr>
              <w:t>活用予定のファンドに関し、ファンド名、</w:t>
            </w:r>
            <w:r>
              <w:rPr>
                <w:rFonts w:hint="eastAsia" w:asciiTheme="minorEastAsia" w:hAnsiTheme="minorEastAsia" w:eastAsiaTheme="minorEastAsia"/>
                <w:color w:val="000000"/>
                <w:spacing w:val="0"/>
                <w:sz w:val="21"/>
              </w:rPr>
              <w:t>金額的規模、ファンド期間について、ファンド毎に具体的に記載してください。</w:t>
            </w:r>
          </w:p>
          <w:p>
            <w:pPr>
              <w:pStyle w:val="19"/>
              <w:ind w:firstLine="210" w:firstLineChars="100"/>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主要な</w:t>
            </w:r>
            <w:r>
              <w:rPr>
                <w:rFonts w:hint="default" w:asciiTheme="minorEastAsia" w:hAnsiTheme="minorEastAsia" w:eastAsiaTheme="minorEastAsia"/>
                <w:color w:val="000000"/>
                <w:spacing w:val="0"/>
                <w:sz w:val="21"/>
              </w:rPr>
              <w:t>LP</w:t>
            </w:r>
            <w:r>
              <w:rPr>
                <w:rFonts w:hint="default" w:asciiTheme="minorEastAsia" w:hAnsiTheme="minorEastAsia" w:eastAsiaTheme="minorEastAsia"/>
                <w:color w:val="000000"/>
                <w:spacing w:val="0"/>
                <w:sz w:val="21"/>
              </w:rPr>
              <w:t>についても可能な範囲で記載してください。</w:t>
            </w:r>
          </w:p>
          <w:p>
            <w:pPr>
              <w:pStyle w:val="19"/>
              <w:ind w:firstLine="210" w:firstLineChars="100"/>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また、現在の残存資金についても、資金種毎に記載してください。</w:t>
            </w:r>
          </w:p>
          <w:p>
            <w:pPr>
              <w:pStyle w:val="19"/>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なお、記載するのは現時点において活用予定のファンドであり、支援するスタートアップへの出資をこれらファンドに限定するものではありません。</w:t>
            </w:r>
          </w:p>
          <w:p>
            <w:pPr>
              <w:pStyle w:val="19"/>
              <w:rPr>
                <w:rFonts w:hint="default" w:asciiTheme="minorEastAsia" w:hAnsiTheme="minorEastAsia" w:eastAsiaTheme="minorEastAsia"/>
                <w:color w:val="000000"/>
                <w:sz w:val="21"/>
              </w:rPr>
            </w:pPr>
          </w:p>
          <w:p>
            <w:pPr>
              <w:pStyle w:val="19"/>
              <w:rPr>
                <w:rFonts w:hint="default" w:asciiTheme="minorEastAsia" w:hAnsiTheme="minorEastAsia" w:eastAsiaTheme="minorEastAsia"/>
                <w:color w:val="000000"/>
                <w:sz w:val="21"/>
              </w:rPr>
            </w:pPr>
          </w:p>
          <w:p>
            <w:pPr>
              <w:pStyle w:val="19"/>
              <w:rPr>
                <w:rFonts w:hint="default" w:asciiTheme="minorEastAsia" w:hAnsiTheme="minorEastAsia" w:eastAsiaTheme="minorEastAsia"/>
                <w:color w:val="000000"/>
                <w:sz w:val="21"/>
              </w:rPr>
            </w:pPr>
          </w:p>
          <w:p>
            <w:pPr>
              <w:pStyle w:val="19"/>
              <w:rPr>
                <w:rFonts w:hint="default" w:asciiTheme="minorEastAsia" w:hAnsiTheme="minorEastAsia" w:eastAsiaTheme="minorEastAsia"/>
                <w:color w:val="000000"/>
                <w:sz w:val="21"/>
              </w:rPr>
            </w:pPr>
          </w:p>
          <w:p>
            <w:pPr>
              <w:pStyle w:val="19"/>
              <w:rPr>
                <w:rFonts w:hint="default" w:asciiTheme="minorEastAsia" w:hAnsiTheme="minorEastAsia" w:eastAsiaTheme="minorEastAsia"/>
                <w:color w:val="000000"/>
                <w:sz w:val="21"/>
              </w:rPr>
            </w:pPr>
          </w:p>
          <w:p>
            <w:pPr>
              <w:pStyle w:val="19"/>
              <w:tabs>
                <w:tab w:val="left" w:leader="none" w:pos="8370"/>
              </w:tabs>
              <w:jc w:val="left"/>
              <w:rPr>
                <w:rFonts w:hint="default" w:asciiTheme="minorEastAsia" w:hAnsiTheme="minorEastAsia" w:eastAsiaTheme="minorEastAsia"/>
                <w:color w:val="000000"/>
                <w:sz w:val="21"/>
              </w:rPr>
            </w:pPr>
          </w:p>
        </w:tc>
      </w:tr>
      <w:tr>
        <w:trPr/>
        <w:tc>
          <w:tcPr>
            <w:tcW w:w="2107" w:type="dxa"/>
            <w:shd w:val="clear" w:color="auto" w:fill="F2F2F2"/>
            <w:vAlign w:val="center"/>
          </w:tcPr>
          <w:p>
            <w:pPr>
              <w:pStyle w:val="19"/>
              <w:tabs>
                <w:tab w:val="left" w:leader="none" w:pos="8370"/>
              </w:tabs>
              <w:jc w:val="center"/>
              <w:rPr>
                <w:rFonts w:hint="default" w:asciiTheme="minorEastAsia" w:hAnsiTheme="minorEastAsia" w:eastAsiaTheme="minorEastAsia"/>
                <w:color w:val="000000"/>
                <w:kern w:val="2"/>
                <w:sz w:val="21"/>
              </w:rPr>
            </w:pPr>
            <w:r>
              <w:rPr>
                <w:rFonts w:hint="eastAsia" w:asciiTheme="minorEastAsia" w:hAnsiTheme="minorEastAsia" w:eastAsiaTheme="minorEastAsia"/>
                <w:color w:val="000000"/>
                <w:sz w:val="21"/>
              </w:rPr>
              <w:t>出資方針</w:t>
            </w:r>
          </w:p>
        </w:tc>
        <w:tc>
          <w:tcPr>
            <w:tcW w:w="6613" w:type="dxa"/>
            <w:shd w:val="clear" w:color="auto" w:fill="auto"/>
            <w:vAlign w:val="top"/>
          </w:tcPr>
          <w:p>
            <w:pPr>
              <w:pStyle w:val="19"/>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下記観点を踏まえて、具体的に記載してください。</w:t>
            </w:r>
          </w:p>
          <w:p>
            <w:pPr>
              <w:pStyle w:val="19"/>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なお、資金種毎に異なる場合には、それぞれ記載してください。</w:t>
            </w:r>
          </w:p>
          <w:p>
            <w:pPr>
              <w:pStyle w:val="19"/>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・対象としている出資領域（技術、ステージ等）</w:t>
            </w:r>
          </w:p>
          <w:p>
            <w:pPr>
              <w:pStyle w:val="19"/>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・出資先を決定するにあたり重視する項目</w:t>
            </w:r>
          </w:p>
          <w:p>
            <w:pPr>
              <w:pStyle w:val="19"/>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・想定している出資規模</w:t>
            </w:r>
          </w:p>
          <w:p>
            <w:pPr>
              <w:pStyle w:val="19"/>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・地域貢献　　　　　　　　　　　　　　　　　等</w:t>
            </w:r>
          </w:p>
          <w:p>
            <w:pPr>
              <w:pStyle w:val="19"/>
              <w:rPr>
                <w:rFonts w:hint="default" w:asciiTheme="minorEastAsia" w:hAnsiTheme="minorEastAsia" w:eastAsiaTheme="minorEastAsia"/>
                <w:color w:val="000000"/>
                <w:spacing w:val="0"/>
                <w:sz w:val="21"/>
              </w:rPr>
            </w:pPr>
          </w:p>
        </w:tc>
      </w:tr>
      <w:tr>
        <w:trPr/>
        <w:tc>
          <w:tcPr>
            <w:tcW w:w="2107" w:type="dxa"/>
            <w:shd w:val="clear" w:color="auto" w:fill="F2F2F2"/>
            <w:vAlign w:val="center"/>
          </w:tcPr>
          <w:p>
            <w:pPr>
              <w:pStyle w:val="19"/>
              <w:jc w:val="center"/>
              <w:rPr>
                <w:rFonts w:hint="default" w:asciiTheme="minorEastAsia" w:hAnsiTheme="minorEastAsia" w:eastAsiaTheme="minorEastAsia"/>
                <w:color w:val="000000"/>
                <w:sz w:val="21"/>
              </w:rPr>
            </w:pPr>
            <w:r>
              <w:rPr>
                <w:rFonts w:hint="eastAsia" w:asciiTheme="minorEastAsia" w:hAnsiTheme="minorEastAsia" w:eastAsiaTheme="minorEastAsia"/>
                <w:sz w:val="21"/>
              </w:rPr>
              <w:t>ネットワーク</w:t>
            </w:r>
          </w:p>
        </w:tc>
        <w:tc>
          <w:tcPr>
            <w:tcW w:w="6613" w:type="dxa"/>
            <w:shd w:val="clear" w:color="auto" w:fill="auto"/>
            <w:vAlign w:val="top"/>
          </w:tcPr>
          <w:p>
            <w:pPr>
              <w:pStyle w:val="19"/>
              <w:ind w:firstLine="153" w:firstLineChars="73"/>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次のシリーズの資金調達候補となり得る国内外の</w:t>
            </w:r>
            <w:r>
              <w:rPr>
                <w:rFonts w:hint="default" w:asciiTheme="minorEastAsia" w:hAnsiTheme="minorEastAsia" w:eastAsiaTheme="minorEastAsia"/>
                <w:color w:val="000000"/>
                <w:spacing w:val="0"/>
                <w:sz w:val="21"/>
              </w:rPr>
              <w:t>VC,</w:t>
            </w:r>
            <w:r>
              <w:rPr>
                <w:rFonts w:hint="eastAsia" w:asciiTheme="minorEastAsia" w:hAnsiTheme="minorEastAsia" w:eastAsiaTheme="minorEastAsia"/>
                <w:color w:val="000000"/>
                <w:spacing w:val="0"/>
                <w:sz w:val="21"/>
              </w:rPr>
              <w:t>事業会社とのネットワークを記載してください。</w:t>
            </w:r>
          </w:p>
          <w:p>
            <w:pPr>
              <w:pStyle w:val="19"/>
              <w:rPr>
                <w:rFonts w:hint="default" w:asciiTheme="minorEastAsia" w:hAnsiTheme="minorEastAsia" w:eastAsiaTheme="minorEastAsia"/>
                <w:color w:val="000000"/>
                <w:spacing w:val="0"/>
                <w:sz w:val="21"/>
              </w:rPr>
            </w:pPr>
          </w:p>
        </w:tc>
      </w:tr>
    </w:tbl>
    <w:p>
      <w:pPr>
        <w:pStyle w:val="19"/>
        <w:rPr>
          <w:rFonts w:hint="default" w:asciiTheme="minorEastAsia" w:hAnsiTheme="minorEastAsia" w:eastAsiaTheme="minorEastAsia"/>
          <w:b w:val="1"/>
          <w:color w:val="FF0000"/>
          <w:sz w:val="21"/>
          <w:u w:val="wave" w:color="auto"/>
        </w:rPr>
      </w:pPr>
      <w:r>
        <w:rPr>
          <w:rFonts w:hint="eastAsia" w:asciiTheme="minorEastAsia" w:hAnsiTheme="minorEastAsia" w:eastAsiaTheme="minorEastAsia"/>
          <w:b w:val="1"/>
          <w:color w:val="FF0000"/>
          <w:sz w:val="21"/>
          <w:u w:val="wave" w:color="auto"/>
        </w:rPr>
        <w:t>上記事項について、Ａ４用紙で２ページ以内厳守で作成。</w:t>
      </w:r>
    </w:p>
    <w:p>
      <w:pPr>
        <w:pStyle w:val="19"/>
        <w:ind w:firstLine="210" w:firstLineChars="100"/>
        <w:rPr>
          <w:rFonts w:hint="default" w:asciiTheme="minorEastAsia" w:hAnsiTheme="minorEastAsia" w:eastAsiaTheme="minorEastAsia"/>
          <w:b w:val="1"/>
          <w:color w:val="FF0000"/>
          <w:sz w:val="21"/>
          <w:u w:val="wave" w:color="auto"/>
        </w:rPr>
      </w:pPr>
      <w:r>
        <w:rPr>
          <w:rFonts w:hint="eastAsia" w:asciiTheme="minorEastAsia" w:hAnsiTheme="minorEastAsia" w:eastAsiaTheme="minorEastAsia"/>
          <w:b w:val="1"/>
          <w:color w:val="FF0000"/>
          <w:sz w:val="21"/>
          <w:u w:val="wave" w:color="auto"/>
        </w:rPr>
        <w:t>※２ページを超える部分は審査の対象外になりますのでご注意ください。</w:t>
      </w:r>
    </w:p>
    <w:p>
      <w:pPr>
        <w:pStyle w:val="0"/>
        <w:rPr>
          <w:rFonts w:hint="default" w:asciiTheme="minorEastAsia" w:hAnsiTheme="minorEastAsia" w:eastAsiaTheme="minorEastAsia"/>
          <w:color w:val="000000"/>
        </w:rPr>
      </w:pP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HGPｺﾞｼｯｸM">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TmsRmn">
    <w:panose1 w:val="00000000000000000000"/>
    <w:charset w:val="00"/>
    <w:family w:val="roman"/>
    <w:notTrueType/>
    <w:pitch w:val="fixed"/>
    <w:sig w:usb0="00000000" w:usb1="00000000" w:usb2="00000000" w:usb3="00000000" w:csb0="01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4F66122"/>
    <w:lvl w:ilvl="0" w:tplc="0EB226D8">
      <w:numFmt w:val="bullet"/>
      <w:lvlText w:val="※"/>
      <w:lvlJc w:val="left"/>
      <w:pPr>
        <w:ind w:left="810" w:hanging="360"/>
      </w:pPr>
      <w:rPr>
        <w:rFonts w:hint="eastAsia" w:ascii="HGPｺﾞｼｯｸM" w:hAnsi="HGPｺﾞｼｯｸM" w:eastAsia="HGPｺﾞｼｯｸM"/>
      </w:rPr>
    </w:lvl>
    <w:lvl w:ilvl="1" w:tplc="0409000B">
      <w:numFmt w:val="bullet"/>
      <w:lvlText w:val=""/>
      <w:lvlJc w:val="left"/>
      <w:pPr>
        <w:ind w:left="1290" w:hanging="420"/>
      </w:pPr>
      <w:rPr>
        <w:rFonts w:hint="default" w:ascii="Wingdings" w:hAnsi="Wingdings"/>
      </w:rPr>
    </w:lvl>
    <w:lvl w:ilvl="2" w:tplc="0409000D">
      <w:numFmt w:val="bullet"/>
      <w:lvlText w:val=""/>
      <w:lvlJc w:val="left"/>
      <w:pPr>
        <w:ind w:left="1710" w:hanging="420"/>
      </w:pPr>
      <w:rPr>
        <w:rFonts w:hint="default" w:ascii="Wingdings" w:hAnsi="Wingdings"/>
      </w:rPr>
    </w:lvl>
    <w:lvl w:ilvl="3" w:tplc="04090001">
      <w:numFmt w:val="bullet"/>
      <w:lvlText w:val=""/>
      <w:lvlJc w:val="left"/>
      <w:pPr>
        <w:ind w:left="2130" w:hanging="420"/>
      </w:pPr>
      <w:rPr>
        <w:rFonts w:hint="default" w:ascii="Wingdings" w:hAnsi="Wingdings"/>
      </w:rPr>
    </w:lvl>
    <w:lvl w:ilvl="4" w:tplc="0409000B">
      <w:numFmt w:val="bullet"/>
      <w:lvlText w:val=""/>
      <w:lvlJc w:val="left"/>
      <w:pPr>
        <w:ind w:left="2550" w:hanging="420"/>
      </w:pPr>
      <w:rPr>
        <w:rFonts w:hint="default" w:ascii="Wingdings" w:hAnsi="Wingdings"/>
      </w:rPr>
    </w:lvl>
    <w:lvl w:ilvl="5" w:tplc="0409000D">
      <w:numFmt w:val="bullet"/>
      <w:lvlText w:val=""/>
      <w:lvlJc w:val="left"/>
      <w:pPr>
        <w:ind w:left="2970" w:hanging="420"/>
      </w:pPr>
      <w:rPr>
        <w:rFonts w:hint="default" w:ascii="Wingdings" w:hAnsi="Wingdings"/>
      </w:rPr>
    </w:lvl>
    <w:lvl w:ilvl="6" w:tplc="04090001">
      <w:numFmt w:val="bullet"/>
      <w:lvlText w:val=""/>
      <w:lvlJc w:val="left"/>
      <w:pPr>
        <w:ind w:left="3390" w:hanging="420"/>
      </w:pPr>
      <w:rPr>
        <w:rFonts w:hint="default" w:ascii="Wingdings" w:hAnsi="Wingdings"/>
      </w:rPr>
    </w:lvl>
    <w:lvl w:ilvl="7" w:tplc="0409000B">
      <w:numFmt w:val="bullet"/>
      <w:lvlText w:val=""/>
      <w:lvlJc w:val="left"/>
      <w:pPr>
        <w:ind w:left="3810" w:hanging="420"/>
      </w:pPr>
      <w:rPr>
        <w:rFonts w:hint="default" w:ascii="Wingdings" w:hAnsi="Wingdings"/>
      </w:rPr>
    </w:lvl>
    <w:lvl w:ilvl="8" w:tplc="0409000D">
      <w:numFmt w:val="bullet"/>
      <w:lvlText w:val=""/>
      <w:lvlJc w:val="left"/>
      <w:pPr>
        <w:ind w:left="423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msRmn" w:hAnsi="TmsRmn"/>
    </w:rPr>
  </w:style>
  <w:style w:type="character" w:styleId="16" w:customStyle="1">
    <w:name w:val="ヘッダー (文字)"/>
    <w:next w:val="16"/>
    <w:link w:val="15"/>
    <w:uiPriority w:val="0"/>
    <w:rPr>
      <w:rFonts w:ascii="TmsRmn" w:hAnsi="TmsRmn"/>
      <w:kern w:val="2"/>
      <w:sz w:val="21"/>
    </w:rPr>
  </w:style>
  <w:style w:type="paragraph" w:styleId="17">
    <w:name w:val="Date"/>
    <w:basedOn w:val="0"/>
    <w:next w:val="0"/>
    <w:link w:val="18"/>
    <w:uiPriority w:val="0"/>
  </w:style>
  <w:style w:type="character" w:styleId="18" w:customStyle="1">
    <w:name w:val="日付 (文字)"/>
    <w:next w:val="18"/>
    <w:link w:val="17"/>
    <w:uiPriority w:val="0"/>
    <w:rPr>
      <w:kern w:val="2"/>
      <w:sz w:val="21"/>
    </w:rPr>
  </w:style>
  <w:style w:type="paragraph" w:styleId="19" w:customStyle="1">
    <w:name w:val="一太郎８/９"/>
    <w:next w:val="19"/>
    <w:link w:val="0"/>
    <w:uiPriority w:val="0"/>
    <w:pPr>
      <w:widowControl w:val="0"/>
      <w:wordWrap w:val="0"/>
      <w:autoSpaceDE w:val="0"/>
      <w:autoSpaceDN w:val="0"/>
      <w:adjustRightInd w:val="0"/>
      <w:spacing w:line="316" w:lineRule="atLeast"/>
      <w:jc w:val="both"/>
    </w:pPr>
    <w:rPr>
      <w:rFonts w:ascii="ＭＳ 明朝" w:hAnsi="ＭＳ 明朝"/>
      <w:spacing w:val="2"/>
      <w:sz w:val="22"/>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kern w:val="2"/>
      <w:sz w:val="21"/>
    </w:rPr>
  </w:style>
  <w:style w:type="paragraph" w:styleId="22">
    <w:name w:val="Closing"/>
    <w:basedOn w:val="0"/>
    <w:next w:val="22"/>
    <w:link w:val="23"/>
    <w:uiPriority w:val="0"/>
    <w:pPr>
      <w:jc w:val="right"/>
    </w:pPr>
    <w:rPr>
      <w:color w:val="000000"/>
      <w:sz w:val="22"/>
    </w:rPr>
  </w:style>
  <w:style w:type="character" w:styleId="23" w:customStyle="1">
    <w:name w:val="結語 (文字)"/>
    <w:next w:val="23"/>
    <w:link w:val="22"/>
    <w:uiPriority w:val="0"/>
    <w:rPr>
      <w:color w:val="000000"/>
      <w:kern w:val="2"/>
      <w:sz w:val="22"/>
    </w:r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Hyperlink"/>
    <w:next w:val="26"/>
    <w:link w:val="0"/>
    <w:uiPriority w:val="0"/>
    <w:rPr>
      <w:color w:val="0000FF"/>
      <w:u w:val="single" w:color="auto"/>
    </w:rPr>
  </w:style>
  <w:style w:type="paragraph" w:styleId="27">
    <w:name w:val="Revision"/>
    <w:next w:val="27"/>
    <w:link w:val="0"/>
    <w:uiPriority w:val="0"/>
    <w:rPr>
      <w:kern w:val="2"/>
      <w:sz w:val="2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fontTable" Target="fontTable.xml"/><Relationship Id="rId6" Type="http://schemas.microsoft.com/office/2011/relationships/commentsExtended" Target="commentsExtended.xml"/><Relationship Id="rId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36B4E57B40F094ABF4FD855E3D75774" ma:contentTypeVersion="11" ma:contentTypeDescription="新しいドキュメントを作成します。" ma:contentTypeScope="" ma:versionID="db8fdab52fdb2ce6febf81243e90287e">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9abfad0939caa323fadfd1fbf46d3d8e"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3E9765-0E1B-42B7-8090-3BE599566B5F}"/>
</file>

<file path=customXml/itemProps2.xml><?xml version="1.0" encoding="utf-8"?>
<ds:datastoreItem xmlns:ds="http://schemas.openxmlformats.org/officeDocument/2006/customXml" ds:itemID="{77DA9862-CF95-4B77-9B61-D61DDB23F7A4}"/>
</file>

<file path=customXml/itemProps3.xml><?xml version="1.0" encoding="utf-8"?>
<ds:datastoreItem xmlns:ds="http://schemas.openxmlformats.org/officeDocument/2006/customXml" ds:itemID="{4429E473-56DE-4786-B54E-D2831F6A7961}"/>
</file>

<file path=docProps/app.xml><?xml version="1.0" encoding="utf-8"?>
<Properties xmlns:vt="http://schemas.openxmlformats.org/officeDocument/2006/docPropsVTypes" xmlns="http://schemas.openxmlformats.org/officeDocument/2006/extended-properties">
  <Template>Normal.dot</Template>
  <TotalTime>2</TotalTime>
  <Pages>1</Pages>
  <Words>2</Words>
  <Characters>493</Characters>
  <Application>JUST Note</Application>
  <Lines>36</Lines>
  <Paragraphs>20</Paragraphs>
  <CharactersWithSpaces>511</CharactersWithSpaces>
  <AppVersion>4.0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市原　彰史</cp:lastModifiedBy>
  <cp:revision>0</cp:revision>
  <dcterms:modified xsi:type="dcterms:W3CDTF">2025-06-11T09:26:32Z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ediaServiceImageTags">
    <vt:lpwstr/>
  </property>
</Properties>
</file>